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6849" w14:textId="77777777" w:rsidR="00A753B6" w:rsidRDefault="00A753B6" w:rsidP="00441709">
      <w:pPr>
        <w:tabs>
          <w:tab w:val="left" w:pos="-720"/>
          <w:tab w:val="center" w:pos="1134"/>
          <w:tab w:val="left" w:pos="4111"/>
          <w:tab w:val="center" w:pos="6521"/>
        </w:tabs>
        <w:suppressAutoHyphens/>
        <w:rPr>
          <w:b/>
          <w:i/>
          <w:spacing w:val="-2"/>
          <w:sz w:val="22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914170" w14:paraId="7C7F54C6" w14:textId="77777777" w:rsidTr="006B4ECD">
        <w:trPr>
          <w:jc w:val="center"/>
        </w:trPr>
        <w:tc>
          <w:tcPr>
            <w:tcW w:w="9166" w:type="dxa"/>
          </w:tcPr>
          <w:p w14:paraId="395E97D4" w14:textId="77777777" w:rsidR="00914170" w:rsidRDefault="00914170" w:rsidP="00441709">
            <w:pPr>
              <w:tabs>
                <w:tab w:val="left" w:pos="-720"/>
                <w:tab w:val="center" w:pos="1134"/>
                <w:tab w:val="left" w:pos="4111"/>
                <w:tab w:val="center" w:pos="6521"/>
              </w:tabs>
              <w:suppressAutoHyphens/>
              <w:rPr>
                <w:b/>
                <w:i/>
                <w:spacing w:val="-2"/>
                <w:sz w:val="22"/>
                <w:lang w:val="fr-FR"/>
              </w:rPr>
            </w:pPr>
          </w:p>
          <w:p w14:paraId="7CF37BA6" w14:textId="77777777" w:rsidR="00914170" w:rsidRDefault="00914170" w:rsidP="00914170">
            <w:pPr>
              <w:jc w:val="center"/>
              <w:rPr>
                <w:b/>
                <w:i/>
                <w:spacing w:val="-2"/>
                <w:sz w:val="22"/>
                <w:lang w:val="fr-FR"/>
              </w:rPr>
            </w:pPr>
            <w:r>
              <w:rPr>
                <w:noProof/>
                <w:sz w:val="4"/>
                <w:szCs w:val="4"/>
                <w:lang w:eastAsia="en-US"/>
              </w:rPr>
              <w:drawing>
                <wp:inline distT="0" distB="0" distL="0" distR="0" wp14:anchorId="33216D58" wp14:editId="046E66F0">
                  <wp:extent cx="3633470" cy="1790700"/>
                  <wp:effectExtent l="0" t="0" r="5080" b="0"/>
                  <wp:docPr id="3" name="Picture 3" descr="TranspDocHeaderBig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nspDocHeaderBig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4D659" w14:textId="75F1B731" w:rsidR="00914170" w:rsidRDefault="00A50DB0" w:rsidP="00914170">
            <w:pPr>
              <w:jc w:val="center"/>
              <w:rPr>
                <w:rFonts w:ascii="Georgia" w:hAnsi="Georgia"/>
                <w:b/>
                <w:i/>
                <w:spacing w:val="-2"/>
                <w:szCs w:val="24"/>
                <w:lang w:val="fr-FR"/>
              </w:rPr>
            </w:pPr>
            <w:r w:rsidRPr="00A50DB0">
              <w:rPr>
                <w:rFonts w:ascii="Georgia" w:hAnsi="Georgia"/>
                <w:b/>
                <w:i/>
                <w:spacing w:val="-2"/>
                <w:szCs w:val="24"/>
                <w:lang w:val="fr-FR"/>
              </w:rPr>
              <w:t>Mattias Guyomar</w:t>
            </w:r>
          </w:p>
          <w:p w14:paraId="6E72B32C" w14:textId="77777777" w:rsidR="00A50DB0" w:rsidRPr="00AA14A6" w:rsidRDefault="00A50DB0" w:rsidP="00914170">
            <w:pPr>
              <w:jc w:val="center"/>
              <w:rPr>
                <w:rFonts w:ascii="Georgia" w:hAnsi="Georgia"/>
                <w:bCs/>
                <w:spacing w:val="-2"/>
                <w:szCs w:val="24"/>
                <w:lang w:val="fr-FR"/>
              </w:rPr>
            </w:pPr>
          </w:p>
          <w:p w14:paraId="00CFF97D" w14:textId="2EB53683" w:rsidR="00914170" w:rsidRPr="00AA14A6" w:rsidRDefault="00914170" w:rsidP="00914170">
            <w:pPr>
              <w:jc w:val="center"/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</w:pPr>
            <w:r w:rsidRPr="00AA14A6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>Président de la Cour européenne des droits de l'homme</w:t>
            </w:r>
          </w:p>
          <w:p w14:paraId="45A2EC21" w14:textId="77777777" w:rsidR="00914170" w:rsidRPr="00AA14A6" w:rsidRDefault="00914170" w:rsidP="00914170">
            <w:pPr>
              <w:tabs>
                <w:tab w:val="left" w:pos="-720"/>
              </w:tabs>
              <w:suppressAutoHyphens/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</w:pPr>
          </w:p>
          <w:p w14:paraId="7B1283E1" w14:textId="2045BD95" w:rsidR="00914170" w:rsidRPr="00AA14A6" w:rsidRDefault="00AA4691" w:rsidP="00AA4691">
            <w:pPr>
              <w:tabs>
                <w:tab w:val="right" w:leader="dot" w:pos="9026"/>
              </w:tabs>
              <w:suppressAutoHyphens/>
              <w:jc w:val="center"/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</w:pPr>
            <w:r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 xml:space="preserve">vous </w:t>
            </w:r>
            <w:r w:rsidR="006A55AB" w:rsidRPr="00AA14A6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>p</w:t>
            </w:r>
            <w:r w:rsidR="00914170" w:rsidRPr="00AA14A6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>rie</w:t>
            </w:r>
            <w:r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 xml:space="preserve"> </w:t>
            </w:r>
            <w:r w:rsidR="00914170" w:rsidRPr="00AA14A6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 xml:space="preserve">de bien vouloir assister au Séminaire judiciaire et à l’Audience solennelle </w:t>
            </w:r>
          </w:p>
          <w:p w14:paraId="105A50E4" w14:textId="79C5F194" w:rsidR="00914170" w:rsidRDefault="00914170" w:rsidP="00914170">
            <w:pPr>
              <w:tabs>
                <w:tab w:val="center" w:pos="4513"/>
              </w:tabs>
              <w:suppressAutoHyphens/>
              <w:jc w:val="center"/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</w:pPr>
            <w:r w:rsidRPr="00AA14A6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 xml:space="preserve">le vendredi </w:t>
            </w:r>
            <w:r w:rsidR="00566B7C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>3</w:t>
            </w:r>
            <w:r w:rsidR="00A50DB0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>0</w:t>
            </w:r>
            <w:r w:rsidR="0033686E" w:rsidRPr="00AA14A6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 xml:space="preserve"> janvier</w:t>
            </w:r>
            <w:r w:rsidRPr="00AA14A6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 xml:space="preserve"> 202</w:t>
            </w:r>
            <w:r w:rsidR="00A50DB0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>6</w:t>
            </w:r>
            <w:r w:rsidRPr="00AA14A6"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  <w:t xml:space="preserve"> à 14 heures 30</w:t>
            </w:r>
          </w:p>
          <w:p w14:paraId="3418E521" w14:textId="77777777" w:rsidR="00E73B64" w:rsidRPr="00AA14A6" w:rsidRDefault="00E73B64" w:rsidP="00914170">
            <w:pPr>
              <w:tabs>
                <w:tab w:val="center" w:pos="4513"/>
              </w:tabs>
              <w:suppressAutoHyphens/>
              <w:jc w:val="center"/>
              <w:rPr>
                <w:rFonts w:ascii="Georgia" w:hAnsi="Georgia"/>
                <w:bCs/>
                <w:i/>
                <w:spacing w:val="-2"/>
                <w:szCs w:val="24"/>
                <w:lang w:val="fr-FR"/>
              </w:rPr>
            </w:pPr>
          </w:p>
          <w:p w14:paraId="73DE01EF" w14:textId="77777777" w:rsidR="00914170" w:rsidRPr="00AA14A6" w:rsidRDefault="00914170" w:rsidP="00914170">
            <w:pPr>
              <w:tabs>
                <w:tab w:val="center" w:pos="4513"/>
              </w:tabs>
              <w:suppressAutoHyphens/>
              <w:rPr>
                <w:rFonts w:ascii="Georgia" w:hAnsi="Georgia"/>
                <w:bCs/>
                <w:i/>
                <w:spacing w:val="-2"/>
                <w:sz w:val="22"/>
                <w:szCs w:val="22"/>
                <w:lang w:val="fr-FR"/>
              </w:rPr>
            </w:pPr>
          </w:p>
          <w:p w14:paraId="26FD1620" w14:textId="12114935" w:rsidR="00914170" w:rsidRPr="00E73B64" w:rsidRDefault="00E73B64" w:rsidP="00E73B64">
            <w:pPr>
              <w:tabs>
                <w:tab w:val="left" w:pos="-720"/>
                <w:tab w:val="left" w:pos="4111"/>
                <w:tab w:val="center" w:pos="6521"/>
              </w:tabs>
              <w:suppressAutoHyphens/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</w:pPr>
            <w:r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           </w:t>
            </w:r>
            <w:r w:rsidR="0091417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Palais des droits de l'homme</w:t>
            </w:r>
            <w:r w:rsidR="0091417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ab/>
            </w:r>
            <w:r w:rsidR="0091417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ab/>
            </w:r>
            <w:r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                  </w:t>
            </w:r>
            <w:r w:rsidR="0091417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R.S.V.P. avant le </w:t>
            </w:r>
            <w:r w:rsidR="00566B7C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2</w:t>
            </w:r>
            <w:r w:rsidR="00F77E9D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0</w:t>
            </w:r>
            <w:r w:rsidR="006D72AB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 j</w:t>
            </w:r>
            <w:r w:rsidR="0033686E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anvier</w:t>
            </w:r>
            <w:r w:rsidR="0091417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 202</w:t>
            </w:r>
            <w:r w:rsidR="00A50DB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6</w:t>
            </w:r>
          </w:p>
          <w:p w14:paraId="56469D78" w14:textId="16A3BE08" w:rsidR="00914170" w:rsidRPr="00E73B64" w:rsidRDefault="00E73B64" w:rsidP="00E73B64">
            <w:pPr>
              <w:tabs>
                <w:tab w:val="left" w:pos="-720"/>
                <w:tab w:val="center" w:pos="1134"/>
                <w:tab w:val="left" w:pos="4111"/>
              </w:tabs>
              <w:suppressAutoHyphens/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</w:pPr>
            <w:r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            </w:t>
            </w:r>
            <w:r w:rsidR="0091417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Allée des droits de l’homme</w:t>
            </w:r>
            <w:r w:rsidR="0091417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ab/>
              <w:t xml:space="preserve">          </w:t>
            </w:r>
            <w:r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              </w:t>
            </w:r>
            <w:r w:rsidR="0091417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e-mail : valerie.schwartz@echr.coe.int</w:t>
            </w:r>
          </w:p>
          <w:p w14:paraId="6E13E83F" w14:textId="13EBE57B" w:rsidR="00914170" w:rsidRPr="00E73B64" w:rsidRDefault="00914170" w:rsidP="00914170">
            <w:pPr>
              <w:tabs>
                <w:tab w:val="left" w:pos="-720"/>
                <w:tab w:val="center" w:pos="1134"/>
                <w:tab w:val="left" w:pos="4111"/>
                <w:tab w:val="center" w:pos="6521"/>
              </w:tabs>
              <w:suppressAutoHyphens/>
              <w:ind w:left="709"/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</w:pPr>
            <w:r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ab/>
              <w:t xml:space="preserve"> </w:t>
            </w:r>
            <w:r w:rsid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 </w:t>
            </w:r>
            <w:r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Strasbourg </w:t>
            </w:r>
            <w:r w:rsidR="00A50DB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–</w:t>
            </w:r>
            <w:r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 xml:space="preserve"> </w:t>
            </w:r>
            <w:r w:rsidR="00A50DB0" w:rsidRPr="00E73B64">
              <w:rPr>
                <w:rFonts w:ascii="Georgia" w:hAnsi="Georgia"/>
                <w:bCs/>
                <w:i/>
                <w:spacing w:val="-2"/>
                <w:sz w:val="20"/>
                <w:lang w:val="fr-FR"/>
              </w:rPr>
              <w:t>France</w:t>
            </w:r>
          </w:p>
          <w:p w14:paraId="31D21249" w14:textId="77777777" w:rsidR="00A50DB0" w:rsidRDefault="00A50DB0" w:rsidP="00914170">
            <w:pPr>
              <w:tabs>
                <w:tab w:val="left" w:pos="-720"/>
                <w:tab w:val="center" w:pos="1134"/>
                <w:tab w:val="left" w:pos="4111"/>
                <w:tab w:val="center" w:pos="6521"/>
              </w:tabs>
              <w:suppressAutoHyphens/>
              <w:ind w:left="709"/>
              <w:rPr>
                <w:rFonts w:ascii="Georgia" w:hAnsi="Georgia"/>
                <w:bCs/>
                <w:i/>
                <w:spacing w:val="-2"/>
                <w:sz w:val="22"/>
                <w:szCs w:val="22"/>
                <w:lang w:val="fr-FR"/>
              </w:rPr>
            </w:pPr>
          </w:p>
          <w:p w14:paraId="0CC1A90F" w14:textId="77777777" w:rsidR="00914170" w:rsidRDefault="00914170" w:rsidP="00441709">
            <w:pPr>
              <w:tabs>
                <w:tab w:val="left" w:pos="-720"/>
                <w:tab w:val="center" w:pos="1134"/>
                <w:tab w:val="left" w:pos="4111"/>
                <w:tab w:val="center" w:pos="6521"/>
              </w:tabs>
              <w:suppressAutoHyphens/>
              <w:rPr>
                <w:b/>
                <w:i/>
                <w:spacing w:val="-2"/>
                <w:sz w:val="22"/>
                <w:lang w:val="fr-FR"/>
              </w:rPr>
            </w:pPr>
          </w:p>
        </w:tc>
      </w:tr>
    </w:tbl>
    <w:p w14:paraId="3BE43634" w14:textId="77777777" w:rsidR="00A753B6" w:rsidRDefault="00A753B6" w:rsidP="00441709">
      <w:pPr>
        <w:tabs>
          <w:tab w:val="left" w:pos="-720"/>
          <w:tab w:val="center" w:pos="1134"/>
          <w:tab w:val="left" w:pos="4111"/>
          <w:tab w:val="center" w:pos="6521"/>
        </w:tabs>
        <w:suppressAutoHyphens/>
        <w:rPr>
          <w:b/>
          <w:i/>
          <w:spacing w:val="-2"/>
          <w:sz w:val="22"/>
          <w:lang w:val="fr-FR"/>
        </w:rPr>
      </w:pPr>
    </w:p>
    <w:p w14:paraId="3D002F8C" w14:textId="77777777" w:rsidR="00A753B6" w:rsidRDefault="00A753B6" w:rsidP="00441709">
      <w:pPr>
        <w:tabs>
          <w:tab w:val="left" w:pos="-720"/>
          <w:tab w:val="center" w:pos="1134"/>
          <w:tab w:val="left" w:pos="4111"/>
          <w:tab w:val="center" w:pos="6521"/>
        </w:tabs>
        <w:suppressAutoHyphens/>
        <w:rPr>
          <w:b/>
          <w:i/>
          <w:spacing w:val="-2"/>
          <w:sz w:val="22"/>
          <w:lang w:val="fr-FR"/>
        </w:rPr>
      </w:pPr>
    </w:p>
    <w:p w14:paraId="4B2CF2B6" w14:textId="77777777" w:rsidR="00A753B6" w:rsidRDefault="00A753B6" w:rsidP="00441709">
      <w:pPr>
        <w:tabs>
          <w:tab w:val="left" w:pos="-720"/>
          <w:tab w:val="center" w:pos="1134"/>
          <w:tab w:val="left" w:pos="4111"/>
          <w:tab w:val="center" w:pos="6521"/>
        </w:tabs>
        <w:suppressAutoHyphens/>
        <w:rPr>
          <w:b/>
          <w:i/>
          <w:spacing w:val="-2"/>
          <w:sz w:val="22"/>
          <w:lang w:val="fr-FR"/>
        </w:rPr>
      </w:pPr>
    </w:p>
    <w:p w14:paraId="16681CB1" w14:textId="77777777" w:rsidR="00420289" w:rsidRPr="00A73EF2" w:rsidRDefault="00420289" w:rsidP="00441709">
      <w:pPr>
        <w:tabs>
          <w:tab w:val="left" w:pos="-720"/>
          <w:tab w:val="center" w:pos="1134"/>
          <w:tab w:val="left" w:pos="4111"/>
          <w:tab w:val="center" w:pos="6521"/>
        </w:tabs>
        <w:suppressAutoHyphens/>
        <w:rPr>
          <w:rFonts w:ascii="Georgia" w:hAnsi="Georgia"/>
          <w:bCs/>
          <w:i/>
          <w:spacing w:val="-2"/>
          <w:sz w:val="22"/>
          <w:szCs w:val="22"/>
          <w:lang w:val="fr-FR"/>
        </w:rPr>
      </w:pPr>
    </w:p>
    <w:sectPr w:rsidR="00420289" w:rsidRPr="00A73EF2" w:rsidSect="007F5E75">
      <w:pgSz w:w="11906" w:h="16838" w:code="9"/>
      <w:pgMar w:top="680" w:right="1440" w:bottom="680" w:left="1440" w:header="397" w:footer="39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C20B" w14:textId="77777777" w:rsidR="009949FC" w:rsidRDefault="009949FC">
      <w:r>
        <w:separator/>
      </w:r>
    </w:p>
  </w:endnote>
  <w:endnote w:type="continuationSeparator" w:id="0">
    <w:p w14:paraId="65AE7FBA" w14:textId="77777777" w:rsidR="009949FC" w:rsidRDefault="0099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2813" w14:textId="77777777" w:rsidR="009949FC" w:rsidRDefault="009949FC">
      <w:r>
        <w:separator/>
      </w:r>
    </w:p>
  </w:footnote>
  <w:footnote w:type="continuationSeparator" w:id="0">
    <w:p w14:paraId="30606F82" w14:textId="77777777" w:rsidR="009949FC" w:rsidRDefault="00994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B"/>
    <w:rsid w:val="00020C76"/>
    <w:rsid w:val="00042447"/>
    <w:rsid w:val="00061BA7"/>
    <w:rsid w:val="000A6925"/>
    <w:rsid w:val="000C1AFB"/>
    <w:rsid w:val="000D6D0F"/>
    <w:rsid w:val="00106771"/>
    <w:rsid w:val="001D155B"/>
    <w:rsid w:val="001D1C9F"/>
    <w:rsid w:val="00212030"/>
    <w:rsid w:val="00230EE8"/>
    <w:rsid w:val="002320FF"/>
    <w:rsid w:val="002473B9"/>
    <w:rsid w:val="0025566A"/>
    <w:rsid w:val="00256BE5"/>
    <w:rsid w:val="00276DB8"/>
    <w:rsid w:val="00335200"/>
    <w:rsid w:val="00335EFB"/>
    <w:rsid w:val="0033686E"/>
    <w:rsid w:val="003F7059"/>
    <w:rsid w:val="00420289"/>
    <w:rsid w:val="00441709"/>
    <w:rsid w:val="004618F4"/>
    <w:rsid w:val="004E6E1D"/>
    <w:rsid w:val="00514795"/>
    <w:rsid w:val="00514B48"/>
    <w:rsid w:val="00543485"/>
    <w:rsid w:val="00566B7C"/>
    <w:rsid w:val="005722CC"/>
    <w:rsid w:val="0059765B"/>
    <w:rsid w:val="005B3CCD"/>
    <w:rsid w:val="00613C47"/>
    <w:rsid w:val="006806D3"/>
    <w:rsid w:val="0068190B"/>
    <w:rsid w:val="006953FF"/>
    <w:rsid w:val="006A55AB"/>
    <w:rsid w:val="006B4ECD"/>
    <w:rsid w:val="006C4CE3"/>
    <w:rsid w:val="006D72AB"/>
    <w:rsid w:val="006D7B56"/>
    <w:rsid w:val="006E39B7"/>
    <w:rsid w:val="00711FD6"/>
    <w:rsid w:val="007155DE"/>
    <w:rsid w:val="007608C3"/>
    <w:rsid w:val="007622F8"/>
    <w:rsid w:val="0077402C"/>
    <w:rsid w:val="007966FE"/>
    <w:rsid w:val="007C6595"/>
    <w:rsid w:val="007F5E75"/>
    <w:rsid w:val="00823009"/>
    <w:rsid w:val="00835129"/>
    <w:rsid w:val="00861C67"/>
    <w:rsid w:val="00914170"/>
    <w:rsid w:val="00915515"/>
    <w:rsid w:val="00930735"/>
    <w:rsid w:val="0094140C"/>
    <w:rsid w:val="009543DE"/>
    <w:rsid w:val="00962EA6"/>
    <w:rsid w:val="0099252E"/>
    <w:rsid w:val="009949FC"/>
    <w:rsid w:val="009D6CC7"/>
    <w:rsid w:val="009E26F1"/>
    <w:rsid w:val="00A11F95"/>
    <w:rsid w:val="00A231EC"/>
    <w:rsid w:val="00A41980"/>
    <w:rsid w:val="00A50DB0"/>
    <w:rsid w:val="00A52981"/>
    <w:rsid w:val="00A618B1"/>
    <w:rsid w:val="00A73EF2"/>
    <w:rsid w:val="00A753B6"/>
    <w:rsid w:val="00A75F8D"/>
    <w:rsid w:val="00A90A55"/>
    <w:rsid w:val="00AA0B37"/>
    <w:rsid w:val="00AA14A6"/>
    <w:rsid w:val="00AA4691"/>
    <w:rsid w:val="00AF5D36"/>
    <w:rsid w:val="00B10A5F"/>
    <w:rsid w:val="00B35945"/>
    <w:rsid w:val="00B671A2"/>
    <w:rsid w:val="00BC64CC"/>
    <w:rsid w:val="00BD7DB1"/>
    <w:rsid w:val="00BF1517"/>
    <w:rsid w:val="00C2172F"/>
    <w:rsid w:val="00C2280F"/>
    <w:rsid w:val="00C61972"/>
    <w:rsid w:val="00CB5DB9"/>
    <w:rsid w:val="00CE3548"/>
    <w:rsid w:val="00D447FD"/>
    <w:rsid w:val="00D56750"/>
    <w:rsid w:val="00D75C27"/>
    <w:rsid w:val="00D75CA0"/>
    <w:rsid w:val="00D76DF7"/>
    <w:rsid w:val="00D91ADF"/>
    <w:rsid w:val="00D956BC"/>
    <w:rsid w:val="00DB700F"/>
    <w:rsid w:val="00DD2C6C"/>
    <w:rsid w:val="00DE7751"/>
    <w:rsid w:val="00E126F4"/>
    <w:rsid w:val="00E15C25"/>
    <w:rsid w:val="00E450A2"/>
    <w:rsid w:val="00E71858"/>
    <w:rsid w:val="00E73B64"/>
    <w:rsid w:val="00EB4DF6"/>
    <w:rsid w:val="00EE2080"/>
    <w:rsid w:val="00F71ADD"/>
    <w:rsid w:val="00F77E9D"/>
    <w:rsid w:val="00F949D0"/>
    <w:rsid w:val="00FB33E6"/>
    <w:rsid w:val="00FB7B1B"/>
    <w:rsid w:val="00FD078C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BF4A4"/>
  <w15:docId w15:val="{82BF7649-A6DF-4B6C-A3FC-C9D022AF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6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677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0677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949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17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coe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Bouras</dc:creator>
  <cp:lastModifiedBy>Kirsanova, Tatiana</cp:lastModifiedBy>
  <cp:revision>2</cp:revision>
  <cp:lastPrinted>2024-12-03T15:07:00Z</cp:lastPrinted>
  <dcterms:created xsi:type="dcterms:W3CDTF">2025-12-09T16:48:00Z</dcterms:created>
  <dcterms:modified xsi:type="dcterms:W3CDTF">2025-12-09T16:48:00Z</dcterms:modified>
</cp:coreProperties>
</file>